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2687" w14:textId="77777777" w:rsidR="00A42B2A" w:rsidRDefault="00A42B2A" w:rsidP="00A42B2A">
      <w:pPr>
        <w:jc w:val="center"/>
      </w:pPr>
      <w:r>
        <w:rPr>
          <w:noProof/>
          <w:lang w:eastAsia="zh-CN"/>
        </w:rPr>
        <w:drawing>
          <wp:inline distT="0" distB="0" distL="0" distR="0" wp14:anchorId="57B4F10D" wp14:editId="53906A7F">
            <wp:extent cx="476250" cy="552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CBF37" w14:textId="77777777" w:rsidR="00A42B2A" w:rsidRDefault="00A42B2A" w:rsidP="00A42B2A">
      <w:pPr>
        <w:spacing w:after="0"/>
        <w:jc w:val="center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Consolato Generale d’Italia </w:t>
      </w:r>
    </w:p>
    <w:p w14:paraId="5A008755" w14:textId="77777777" w:rsidR="00A42B2A" w:rsidRPr="006F15E1" w:rsidRDefault="00A42B2A" w:rsidP="00A42B2A">
      <w:pPr>
        <w:spacing w:after="0"/>
        <w:jc w:val="center"/>
        <w:rPr>
          <w:rFonts w:ascii="Monotype Corsiva" w:hAnsi="Monotype Corsiva"/>
          <w:sz w:val="28"/>
          <w:szCs w:val="32"/>
        </w:rPr>
      </w:pPr>
      <w:r w:rsidRPr="006F15E1">
        <w:rPr>
          <w:rFonts w:ascii="Monotype Corsiva" w:hAnsi="Monotype Corsiva"/>
          <w:sz w:val="28"/>
          <w:szCs w:val="32"/>
        </w:rPr>
        <w:t>Canton</w:t>
      </w:r>
    </w:p>
    <w:p w14:paraId="6154A683" w14:textId="77777777" w:rsidR="00FD0F09" w:rsidRPr="003213D1" w:rsidRDefault="00FD0F09" w:rsidP="003213D1">
      <w:pPr>
        <w:keepNext/>
        <w:suppressAutoHyphens/>
        <w:spacing w:after="0" w:line="240" w:lineRule="auto"/>
        <w:jc w:val="center"/>
        <w:outlineLvl w:val="0"/>
        <w:rPr>
          <w:rFonts w:ascii="Times New Roman" w:eastAsia="font291" w:hAnsi="Times New Roman" w:cs="Times New Roman"/>
          <w:bCs/>
          <w:kern w:val="24"/>
          <w:sz w:val="24"/>
          <w:szCs w:val="24"/>
          <w:lang w:eastAsia="it-IT" w:bidi="it-IT"/>
        </w:rPr>
      </w:pPr>
    </w:p>
    <w:p w14:paraId="0784D93E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u w:val="single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DOCUMENTO UNICO DEI REQUISITI</w:t>
      </w:r>
    </w:p>
    <w:p w14:paraId="0E8ED75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18E8312C" w14:textId="77777777" w:rsidR="00FD0F09" w:rsidRPr="008F421D" w:rsidRDefault="00FD0F09" w:rsidP="003213D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w w:val="0"/>
          <w:kern w:val="1"/>
          <w:sz w:val="24"/>
          <w:szCs w:val="24"/>
          <w:lang w:eastAsia="it-IT" w:bidi="it-IT"/>
        </w:rPr>
        <w:t>Tutte le informazioni richieste devono essere inserite dall'operatore economico, salvo dove espressamente indicato</w:t>
      </w:r>
    </w:p>
    <w:p w14:paraId="1EB3358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C19865C" w14:textId="77777777" w:rsidR="00A7760E" w:rsidRPr="008F421D" w:rsidRDefault="00FD0F09" w:rsidP="005F6A6E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I</w:t>
      </w:r>
      <w:r w:rsidR="005F6A6E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: </w:t>
      </w:r>
      <w:r w:rsidR="00A7760E"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INFO</w:t>
      </w:r>
      <w:r w:rsidR="00A7760E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RMAZIONI SU PROCEDURA DI SPONSORIZZAZIONE E SPONSEE</w:t>
      </w:r>
    </w:p>
    <w:p w14:paraId="5A445D19" w14:textId="77777777" w:rsidR="00FD0F09" w:rsidRPr="008F421D" w:rsidRDefault="00FD0F09" w:rsidP="00A7760E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439"/>
        <w:gridCol w:w="5768"/>
      </w:tblGrid>
      <w:tr w:rsidR="00FD0F09" w:rsidRPr="008F421D" w14:paraId="2051A9F3" w14:textId="77777777" w:rsidTr="00080E31">
        <w:trPr>
          <w:trHeight w:val="349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B47495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 xml:space="preserve">Identità del Committente 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E92C35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11230032" w14:textId="77777777" w:rsidTr="00080E31">
        <w:trPr>
          <w:trHeight w:val="626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7F187B2" w14:textId="77777777" w:rsidR="00FD0F09" w:rsidRPr="00A95BA7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A95BA7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EFAF41" w14:textId="77777777" w:rsidR="00FD0F09" w:rsidRPr="008310DC" w:rsidRDefault="00FD0F09" w:rsidP="00C7136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</w:t>
            </w:r>
            <w:r w:rsidR="00080E31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Consolato Generale d’Italia </w:t>
            </w:r>
            <w:r w:rsidR="00C71365" w:rsidRPr="00C71365">
              <w:rPr>
                <w:rFonts w:ascii="Times New Roman" w:eastAsia="Calibri" w:hAnsi="Times New Roman" w:cs="Times New Roman" w:hint="eastAsia"/>
                <w:b/>
                <w:i/>
                <w:kern w:val="1"/>
                <w:sz w:val="24"/>
                <w:szCs w:val="24"/>
                <w:lang w:eastAsia="it-IT" w:bidi="it-IT"/>
              </w:rPr>
              <w:t>a</w:t>
            </w:r>
            <w:r w:rsidR="00C71365" w:rsidRPr="00C71365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 xml:space="preserve"> Canton</w:t>
            </w:r>
          </w:p>
        </w:tc>
      </w:tr>
      <w:tr w:rsidR="00FD0F09" w:rsidRPr="008F421D" w14:paraId="4E82FD81" w14:textId="77777777" w:rsidTr="00080E31">
        <w:trPr>
          <w:trHeight w:val="564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CB3EC2" w14:textId="77777777" w:rsidR="00FD0F09" w:rsidRPr="006D1C28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D1C28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Titolo o breve descrizione dell'appalto: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333B9E" w14:textId="11020953" w:rsidR="00FD0F09" w:rsidRPr="006D1C28" w:rsidRDefault="006861FD" w:rsidP="00080E3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</w:pPr>
            <w:r w:rsidRPr="006861FD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Sponsorizzazione per le celebrazioni d</w:t>
            </w:r>
            <w:r w:rsidR="00C71365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ella Festa della Repubblica 202</w:t>
            </w:r>
            <w:r w:rsidR="009F08A2">
              <w:rPr>
                <w:rFonts w:ascii="Times New Roman" w:eastAsia="Calibri" w:hAnsi="Times New Roman" w:cs="Times New Roman"/>
                <w:b/>
                <w:i/>
                <w:kern w:val="1"/>
                <w:sz w:val="24"/>
                <w:szCs w:val="24"/>
                <w:lang w:eastAsia="it-IT" w:bidi="it-IT"/>
              </w:rPr>
              <w:t>6</w:t>
            </w:r>
          </w:p>
        </w:tc>
      </w:tr>
    </w:tbl>
    <w:p w14:paraId="1244274A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5BA40B29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II: INFORMAZIONI SULL'OPERATORE ECONOMICO</w:t>
      </w:r>
    </w:p>
    <w:p w14:paraId="3F4D1676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4439"/>
        <w:gridCol w:w="5768"/>
      </w:tblGrid>
      <w:tr w:rsidR="00FD0F09" w:rsidRPr="008F421D" w14:paraId="6B3C732F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B637C4B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A. Dati identificativi dell’operatore economico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A4116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375EBAE0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1BB8F5" w14:textId="77777777" w:rsidR="00FD0F09" w:rsidRPr="008F421D" w:rsidRDefault="00FD0F09" w:rsidP="00DB53C1">
            <w:pPr>
              <w:suppressAutoHyphens/>
              <w:spacing w:after="0" w:line="240" w:lineRule="auto"/>
              <w:ind w:left="850" w:hanging="85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Denominazione: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93422F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9A9B4A5" w14:textId="77777777" w:rsidTr="00080E31">
        <w:trPr>
          <w:trHeight w:val="602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33E6E3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Numero di identificazione nazionale, se previsto (codice fisca</w:t>
            </w:r>
            <w:r w:rsidR="00080E3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le, partita IVA, registrazione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</w:t>
            </w:r>
            <w:r w:rsidR="00080E31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 o codice identificativo estero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A2D5F3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2EC9E2CE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E83C94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 xml:space="preserve">Indirizzo postale: 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0CC75A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6B48E8C0" w14:textId="77777777" w:rsidTr="00080E31">
        <w:trPr>
          <w:trHeight w:val="760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0EC49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Persone di contatto:</w:t>
            </w:r>
          </w:p>
          <w:p w14:paraId="5B98A0D5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  <w:p w14:paraId="095EEC4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PEC o e-mail:</w:t>
            </w:r>
          </w:p>
          <w:p w14:paraId="199A9AD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(sito web) (</w:t>
            </w:r>
            <w:r w:rsidRPr="008F421D">
              <w:rPr>
                <w:rFonts w:ascii="Times New Roman" w:eastAsia="Calibri" w:hAnsi="Times New Roman" w:cs="Times New Roman"/>
                <w:i/>
                <w:kern w:val="1"/>
                <w:sz w:val="24"/>
                <w:szCs w:val="24"/>
                <w:lang w:eastAsia="it-IT" w:bidi="it-IT"/>
              </w:rPr>
              <w:t>ove esistente</w:t>
            </w: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):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3BF9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67160E1A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tbl>
      <w:tblPr>
        <w:tblW w:w="10207" w:type="dxa"/>
        <w:tblInd w:w="-4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439"/>
        <w:gridCol w:w="5768"/>
      </w:tblGrid>
      <w:tr w:rsidR="00FD0F09" w:rsidRPr="008F421D" w14:paraId="797D2BA9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427DB21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B. Eventuali rappresentanti dell’operatore economico: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0E591B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it-IT" w:bidi="it-IT"/>
              </w:rPr>
              <w:t>Risposta:</w:t>
            </w:r>
          </w:p>
        </w:tc>
      </w:tr>
      <w:tr w:rsidR="00FD0F09" w:rsidRPr="008F421D" w14:paraId="18CE8C35" w14:textId="77777777" w:rsidTr="00080E31">
        <w:trPr>
          <w:trHeight w:val="362"/>
        </w:trPr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00DDD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Nome completo</w:t>
            </w:r>
          </w:p>
          <w:p w14:paraId="064B6D3B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Data e luogo di nascita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6AA2809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4BDCA437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E583C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Posizione/Titolo ad agire: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FE324D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79650111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A94AFB7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Indirizzo postale: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25E23C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6AED58F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E6F13F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C1D254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0364B0FC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C4377C8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5733A2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  <w:tr w:rsidR="00FD0F09" w:rsidRPr="008F421D" w14:paraId="2600A334" w14:textId="77777777" w:rsidTr="00080E31">
        <w:tc>
          <w:tcPr>
            <w:tcW w:w="4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8E672F0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  <w:r w:rsidRPr="008F421D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  <w:t>Se necessario, fornire precisazioni sulla rappresentanza (forma, portata, scopo):</w:t>
            </w:r>
          </w:p>
        </w:tc>
        <w:tc>
          <w:tcPr>
            <w:tcW w:w="57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BD42E4A" w14:textId="77777777" w:rsidR="00FD0F09" w:rsidRPr="008F421D" w:rsidRDefault="00FD0F09" w:rsidP="00DB53C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it-IT" w:bidi="it-IT"/>
              </w:rPr>
            </w:pPr>
          </w:p>
        </w:tc>
      </w:tr>
    </w:tbl>
    <w:p w14:paraId="0181BEF6" w14:textId="77777777" w:rsidR="00FD0F09" w:rsidRPr="008F421D" w:rsidRDefault="00FD0F09" w:rsidP="00FD0F09">
      <w:pPr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69879844" w14:textId="77777777" w:rsidR="00FD0F09" w:rsidRPr="008F421D" w:rsidRDefault="00FD0F09" w:rsidP="00080E31">
      <w:pPr>
        <w:keepNext/>
        <w:pageBreakBefore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lastRenderedPageBreak/>
        <w:t>PARTE III: MOTIVI DI ESCLUSIONE</w:t>
      </w:r>
    </w:p>
    <w:p w14:paraId="11E94BB0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3E095BDB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A: Motivi legati a condanne penali</w:t>
      </w:r>
    </w:p>
    <w:p w14:paraId="0815ADE3" w14:textId="77777777" w:rsidR="00FD0F09" w:rsidRPr="008F421D" w:rsidRDefault="00FD0F09" w:rsidP="00FD0F09">
      <w:pPr>
        <w:tabs>
          <w:tab w:val="left" w:pos="10204"/>
        </w:tabs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Sono esclusi dalla partecipazione alla selezione coloro che sono stati condannati, con sentenza penale definitiva, in Italia o nel Paese dove si svolge l’appalto, per uno o più dei seguenti motivi: (1) partecipazione a un’organizzazione criminale; (2) corruzione; (3) 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>f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rode; (4) reati terroristici o reati connessi alle attività terroristiche; (5) </w:t>
      </w:r>
      <w:r w:rsidRPr="008F421D">
        <w:rPr>
          <w:rFonts w:ascii="Times New Roman" w:eastAsia="Calibri" w:hAnsi="Times New Roman" w:cs="Times New Roman"/>
          <w:bCs/>
          <w:iCs/>
          <w:w w:val="0"/>
          <w:kern w:val="1"/>
          <w:sz w:val="24"/>
          <w:szCs w:val="24"/>
          <w:lang w:eastAsia="fr-BE" w:bidi="it-IT"/>
        </w:rPr>
        <w:t>riciclaggio di proventi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di attività criminose o finanziamento al terrorismo</w:t>
      </w:r>
      <w:r w:rsidRPr="008F421D"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fr-BE" w:bidi="it-IT"/>
        </w:rPr>
        <w:t xml:space="preserve">; (6)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lavoro minorile e altre forme di tratta di esseri umani; (7) ogni altro delitto da cui derivi l'incapacità di contrattare con la pubblica amministrazione. Le situazioni rilevanti per l’esclusione sono quelle previste dal diritto italiano, nonché:</w:t>
      </w:r>
    </w:p>
    <w:p w14:paraId="42BCA253" w14:textId="77777777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negli Stati membri dell’Unione Europea, le situazioni indicate nella normativa interna che ha recepito l’articolo 57 della direttiva 2014/24/UE;</w:t>
      </w:r>
    </w:p>
    <w:p w14:paraId="59AC2138" w14:textId="4F1682D3" w:rsidR="00FD0F09" w:rsidRPr="008F421D" w:rsidRDefault="00FD0F09" w:rsidP="00FD0F09">
      <w:pPr>
        <w:pStyle w:val="Paragrafoelenco"/>
        <w:numPr>
          <w:ilvl w:val="0"/>
          <w:numId w:val="2"/>
        </w:num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ne</w:t>
      </w:r>
      <w:r w:rsidR="00AA48BE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gli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Stati non appartenenti all’Unione Europea, le situazioni equivalenti previste dalla normativa penale locale.</w:t>
      </w:r>
    </w:p>
    <w:p w14:paraId="3B833DBB" w14:textId="77777777" w:rsidR="00FD0F09" w:rsidRPr="008F421D" w:rsidRDefault="00FD0F09" w:rsidP="00FD0F09">
      <w:pPr>
        <w:suppressAutoHyphens/>
        <w:spacing w:after="0" w:line="240" w:lineRule="auto"/>
        <w:ind w:right="-2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L’operatore economico o un membro dei suoi organi di direzione o di vigilanza o chiunque abbia nell’operatore economico poteri di rappresentanza, di decisione o di controllo non sono stati condannati per uno dei motivi indicati sopra con sentenza definitiva pronunciata non più di cinque anni fa o </w:t>
      </w:r>
      <w:r w:rsidRPr="008F421D">
        <w:rPr>
          <w:rFonts w:ascii="Times New Roman" w:eastAsia="Calibri" w:hAnsi="Times New Roman" w:cs="Times New Roman"/>
          <w:kern w:val="14"/>
          <w:sz w:val="24"/>
          <w:szCs w:val="24"/>
          <w:lang w:eastAsia="it-IT" w:bidi="it-IT"/>
        </w:rPr>
        <w:t>in seguito alla quale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sia ancora applicabile un periodo di esclusione stabilito nella sentenza.</w:t>
      </w:r>
    </w:p>
    <w:p w14:paraId="34E4075A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2AFAC80F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B: Motivi legati al pagamento di imposte o contributi previdenziali</w:t>
      </w:r>
    </w:p>
    <w:p w14:paraId="71D9C269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 xml:space="preserve">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L'operatore economico ha soddisfatto tutti gli obblighi relativi al pagamento di imposte, tasse o contributi previdenziali, nel Paese dove è stabilito, in Italia e nel Paese dove si svolge l’appalto.</w:t>
      </w:r>
    </w:p>
    <w:p w14:paraId="4A04239D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</w:p>
    <w:p w14:paraId="1BD7266A" w14:textId="77777777" w:rsidR="00FD0F09" w:rsidRPr="008F421D" w:rsidRDefault="00FD0F09" w:rsidP="00FD0F09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C: Motivi legati a insolvenza, conflitto di interessi o illeciti professionali</w:t>
      </w:r>
    </w:p>
    <w:p w14:paraId="27E964F6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1) L'operatore economico non ha violato, per quanto di sua conoscenza, obblighi in materia di salute e sicurezza sul lavoro, di diritto ambientale, sociale e del lavoro.</w:t>
      </w:r>
    </w:p>
    <w:p w14:paraId="3FD2EA8A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2) L'operatore economico non si trova in alcuna delle seguenti situazioni e non è sottoposto a un procedimento per l’accertamento di una delle seguenti situazioni:</w:t>
      </w:r>
    </w:p>
    <w:p w14:paraId="197C7A5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fallimento, procedura di insolvenza, liquidazione, concordato preventivo con i creditori, amministrazione control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lata o altra situazione analoga</w:t>
      </w:r>
    </w:p>
    <w:p w14:paraId="576D2228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ha cessato le sue attività</w:t>
      </w:r>
    </w:p>
    <w:p w14:paraId="10C4433B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3) L'operatore economico non si è reso colpevole di gravi illeciti professionali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5453FB16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4) L’operatore economico non ha sottoscritto accordi con altri operatori economici intesi a falsare la concorrenza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34D44DDD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5) L'operatore economico non è a conoscenza di alcun conflitto di interessi legato alla sua partecipazione alla procedura di appalto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4FBBED14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6) L'operatore economico o un'impresa a lui collegata non hanno fornito consulenza al Committente né hanno altrimenti partecipato alla preparazione d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ella procedura d'aggiudicazione;</w:t>
      </w:r>
    </w:p>
    <w:p w14:paraId="7782F147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7) L'operatore economico non ha già avuto esperienza di cessazione anticipata di un precedente appalto pubblico né gli sono già stati imposti risarcimenti danni o altre sanzioni in relazione a un precedente appalto pubblico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756F28E6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8) L'operatore economico conferma di:</w:t>
      </w:r>
    </w:p>
    <w:p w14:paraId="4481065A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a) non essersi reso gravemente colpevole di false dichiarazioni nel fornire le informazioni richieste per verificare l'assenza di motivi di esclusione o il rispetto dei criteri di selezione,</w:t>
      </w:r>
    </w:p>
    <w:p w14:paraId="24DD7BD8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b) non avere occultato tali informazioni,</w:t>
      </w:r>
    </w:p>
    <w:p w14:paraId="5FE4DC7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c) essere stato in grado di trasmettere senza indugio i documenti complementari richiesti da un Committente,</w:t>
      </w:r>
    </w:p>
    <w:p w14:paraId="69E9C61F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d) non aver tentato di influenzare indebitamente il procedimento decisionale di un Committente, non aver tentato di ottenere informazioni confidenziali che possono conferirgli vantaggi indebiti nella </w:t>
      </w: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lastRenderedPageBreak/>
        <w:t>procedura di appalto, non aver fornito informazioni fuorvianti che possono avere un’influenza notevole sulle decisioni riguardanti la procedura d’appalto.</w:t>
      </w:r>
    </w:p>
    <w:p w14:paraId="486282C1" w14:textId="77777777" w:rsidR="00FD0F09" w:rsidRPr="008F421D" w:rsidRDefault="00FD0F09" w:rsidP="00FD0F09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063F0ABF" w14:textId="77777777" w:rsidR="00FD0F09" w:rsidRPr="008F421D" w:rsidRDefault="00FD0F09" w:rsidP="00FD0F09">
      <w:pPr>
        <w:keepNext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D: Motivi di esclusione previsti dalla legislazione italiana e situazioni equivalenti previste dall’ordinamento del Paese dove si svolge l’appalto</w:t>
      </w:r>
    </w:p>
    <w:p w14:paraId="3B8BF2B1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non si trova in alcuna delle seguenti situazioni:</w:t>
      </w:r>
    </w:p>
    <w:p w14:paraId="02EA37B6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sussistono a suo carico cause di decadenza, di sospensione o di divieto previste dalla legislazione antimafia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6E67F890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è soggetto a infiltrazioni della criminalità organizzata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;</w:t>
      </w:r>
    </w:p>
    <w:p w14:paraId="25B7960A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è stato soggetto all’interdizione dell’esercizio dell’attività o ad altra sanzione che comporta il divieto di contrarre con la pubblica amministrazione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0F03D36E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 xml:space="preserve">è iscritto nel casellario informatico tenuto dall'Autorità nazionale anticorruzione per aver presentato false dichiarazioni o falsa documentazione ai fini del rilascio dell'attestazione di qualificazione, per il periodo durante il quale perdura l'iscrizione; </w:t>
      </w:r>
    </w:p>
    <w:p w14:paraId="20D2D59D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ha violato il divieto di intestazione fiduciaria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5359B9C8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rispetta le norme sul diritto al lavoro dei disabili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34390E04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se è stato vittima dei reati di concussione e di estorsione commessi dalla criminalità organizzata o da chi intendeva agevolare l’attività della criminalità organizzata e non ricorre un caso di necessità o di legittima difesa, ha denunciato i fatti all’autorità giudiziaria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0BDB7990" w14:textId="77777777" w:rsidR="00FD0F09" w:rsidRPr="008F421D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si trova rispetto ad un altro partecipante alla medesima procedura di affidamento, in una situazione di controllo o in una qualsiasi relazione, anche di fatto, se la situazione di controllo o la relazione comporti che le offerte sono imputabili ad un unico centro decisionale</w:t>
      </w:r>
      <w:r w:rsidR="00F93F8A"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  <w:t>;</w:t>
      </w:r>
    </w:p>
    <w:p w14:paraId="7DD32F13" w14:textId="77777777" w:rsidR="00FD0F09" w:rsidRPr="00FD0F09" w:rsidRDefault="00FD0F09" w:rsidP="00FD0F09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ha concluso contratti di lavoro subordinato o autonomo e, comunque, ha attribuito incarichi ad ex dipendenti del Committente che hanno cessato il loro rapporto di lavoro da meno di tre anni e che negli ultimi tre anni di servizio hanno esercitato poteri autoritativi o negoziali per conto del 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Committente nei confronti del medesimo operatore economico (</w:t>
      </w:r>
      <w:proofErr w:type="spellStart"/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pantouflage</w:t>
      </w:r>
      <w:proofErr w:type="spellEnd"/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o </w:t>
      </w:r>
      <w:r w:rsidRPr="00FD0F09"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  <w:t>revolving door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)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.</w:t>
      </w:r>
    </w:p>
    <w:p w14:paraId="29C1DAB9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0CF0B790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1"/>
          <w:sz w:val="24"/>
          <w:szCs w:val="24"/>
          <w:lang w:eastAsia="it-IT" w:bidi="it-IT"/>
        </w:rPr>
        <w:t>PARTE IV: CRITERI DI SELEZIONE</w:t>
      </w:r>
    </w:p>
    <w:p w14:paraId="09BEC650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6CAAAF9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L’operatore economico soddisfa tutti i criteri di selezione richiesti nella documentazione attinente alla selezione</w:t>
      </w:r>
      <w:r w:rsidR="00F93F8A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. </w:t>
      </w:r>
    </w:p>
    <w:p w14:paraId="580E1056" w14:textId="77777777" w:rsidR="00FD0F09" w:rsidRPr="008F421D" w:rsidRDefault="00FD0F09" w:rsidP="00FD0F09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w w:val="0"/>
          <w:kern w:val="1"/>
          <w:sz w:val="24"/>
          <w:szCs w:val="24"/>
          <w:lang w:eastAsia="it-IT" w:bidi="it-IT"/>
        </w:rPr>
      </w:pPr>
    </w:p>
    <w:p w14:paraId="2E959314" w14:textId="77777777" w:rsidR="00FD0F09" w:rsidRPr="008F421D" w:rsidRDefault="00FD0F09" w:rsidP="00FD0F09">
      <w:pPr>
        <w:keepNext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24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b/>
          <w:kern w:val="24"/>
          <w:sz w:val="24"/>
          <w:szCs w:val="24"/>
          <w:lang w:eastAsia="it-IT" w:bidi="it-IT"/>
        </w:rPr>
        <w:t>Parte V: DICHIARAZIONI FINALI</w:t>
      </w:r>
    </w:p>
    <w:p w14:paraId="3B3825F5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7414EA9D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2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2"/>
          <w:sz w:val="24"/>
          <w:szCs w:val="24"/>
          <w:lang w:eastAsia="it-IT" w:bidi="it-IT"/>
        </w:rPr>
        <w:t>Il sottoscritto/I sottoscritti dichiara/dichiarano formalmente che le informazioni riportate nelle parti da II a IV sono veritiere e corrette e che il sottoscritto/i sottoscritti è/sono consapevole/consapevoli delle conseguenze, anche di natura penale, di una grave falsa dichiarazione, previste dall’ordinamento italiano e dall’ordinamento locale.</w:t>
      </w:r>
    </w:p>
    <w:p w14:paraId="6179753B" w14:textId="77777777" w:rsidR="00FD0F09" w:rsidRPr="008F421D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con la presente attesta/no l’assenza dei motivi di esclusione previsti nella Parte III ed il possesso dei requisiti di cui alla Parte IV.</w:t>
      </w:r>
    </w:p>
    <w:p w14:paraId="0B933D5E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8F421D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Il sottoscritto/I sottoscritti autorizza/autorizzano formalmente il Committente, di cui alla parte I, ad a svolgere le verifiche presso le autorità locali competenti sulla veridicità delle dichiarazioni rese sui requisiti.</w:t>
      </w:r>
    </w:p>
    <w:p w14:paraId="2AA5E5F7" w14:textId="77777777" w:rsidR="001B6F65" w:rsidRPr="008F421D" w:rsidRDefault="001B6F65" w:rsidP="001B6F6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  <w:r w:rsidRPr="008F421D">
        <w:rPr>
          <w:rFonts w:ascii="Times New Roman" w:hAnsi="Times New Roman" w:cs="Times New Roman"/>
          <w:sz w:val="24"/>
          <w:szCs w:val="24"/>
        </w:rPr>
        <w:t>Il sottoscritto accetta senza riserve o eccezioni le disposizioni e le condizioni contenute n</w:t>
      </w:r>
      <w:r>
        <w:rPr>
          <w:rFonts w:ascii="Times New Roman" w:hAnsi="Times New Roman" w:cs="Times New Roman"/>
          <w:sz w:val="24"/>
          <w:szCs w:val="24"/>
        </w:rPr>
        <w:t>ell’avviso pubblico di cui all’allegato 1</w:t>
      </w:r>
      <w:r w:rsidRPr="008F421D">
        <w:rPr>
          <w:rFonts w:ascii="Times New Roman" w:hAnsi="Times New Roman" w:cs="Times New Roman"/>
          <w:sz w:val="24"/>
          <w:szCs w:val="24"/>
        </w:rPr>
        <w:t>.</w:t>
      </w:r>
    </w:p>
    <w:p w14:paraId="3973EBA7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444FA" w14:textId="77777777" w:rsidR="00FD0F09" w:rsidRPr="008F421D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i/>
          <w:kern w:val="1"/>
          <w:sz w:val="24"/>
          <w:szCs w:val="24"/>
          <w:lang w:eastAsia="it-IT" w:bidi="it-IT"/>
        </w:rPr>
      </w:pPr>
    </w:p>
    <w:p w14:paraId="1D770676" w14:textId="77777777" w:rsidR="00FD0F09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 w:rsidRPr="00FD0F09">
        <w:rPr>
          <w:rFonts w:ascii="Times New Roman" w:eastAsia="Calibri" w:hAnsi="Times New Roman" w:cs="Times New Roman"/>
          <w:kern w:val="1"/>
          <w:sz w:val="24"/>
          <w:szCs w:val="24"/>
          <w:shd w:val="clear" w:color="auto" w:fill="FFFFFF" w:themeFill="background1"/>
          <w:lang w:eastAsia="it-IT" w:bidi="it-IT"/>
        </w:rPr>
        <w:t>Luogo e data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</w:t>
      </w:r>
      <w:r w:rsidR="000D24A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                               N</w:t>
      </w:r>
      <w:r w:rsidRPr="00FD0F0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ome, cognome e qualità del/dei firmatario/firmata</w:t>
      </w:r>
      <w:r w:rsidR="000D24A9"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>ri</w:t>
      </w:r>
    </w:p>
    <w:p w14:paraId="7A3F95F6" w14:textId="77777777" w:rsid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</w:p>
    <w:p w14:paraId="7468E7F0" w14:textId="77777777" w:rsidR="00FD0F09" w:rsidRPr="00FD0F09" w:rsidRDefault="00FD0F09" w:rsidP="00FD0F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kern w:val="1"/>
          <w:sz w:val="16"/>
          <w:szCs w:val="16"/>
          <w:lang w:eastAsia="it-IT" w:bidi="it-IT"/>
        </w:rPr>
      </w:pPr>
    </w:p>
    <w:p w14:paraId="7796DFD7" w14:textId="77777777" w:rsidR="00FD0F09" w:rsidRDefault="00FD0F09" w:rsidP="00FD0F0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2162C78" w14:textId="77777777" w:rsidR="000D6B87" w:rsidRPr="00FD0F09" w:rsidRDefault="00FD0F09" w:rsidP="00FD0F09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D6B87" w:rsidRPr="00FD0F0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BBBA4" w14:textId="77777777" w:rsidR="00FE63D2" w:rsidRDefault="00FE63D2" w:rsidP="003213D1">
      <w:pPr>
        <w:spacing w:after="0" w:line="240" w:lineRule="auto"/>
      </w:pPr>
      <w:r>
        <w:separator/>
      </w:r>
    </w:p>
  </w:endnote>
  <w:endnote w:type="continuationSeparator" w:id="0">
    <w:p w14:paraId="4456E81C" w14:textId="77777777" w:rsidR="00FE63D2" w:rsidRDefault="00FE63D2" w:rsidP="00321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nt291">
    <w:charset w:val="00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5DC1" w14:textId="77777777" w:rsidR="00FE63D2" w:rsidRDefault="00FE63D2" w:rsidP="003213D1">
      <w:pPr>
        <w:spacing w:after="0" w:line="240" w:lineRule="auto"/>
      </w:pPr>
      <w:r>
        <w:separator/>
      </w:r>
    </w:p>
  </w:footnote>
  <w:footnote w:type="continuationSeparator" w:id="0">
    <w:p w14:paraId="3906493D" w14:textId="77777777" w:rsidR="00FE63D2" w:rsidRDefault="00FE63D2" w:rsidP="00321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CAE3" w14:textId="77777777" w:rsidR="003213D1" w:rsidRDefault="003213D1" w:rsidP="003213D1">
    <w:pPr>
      <w:keepNext/>
      <w:suppressAutoHyphens/>
      <w:spacing w:after="0" w:line="240" w:lineRule="auto"/>
      <w:jc w:val="right"/>
      <w:outlineLvl w:val="0"/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</w:pPr>
    <w:r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 xml:space="preserve">Allegato </w:t>
    </w:r>
    <w:r w:rsidR="00F0404C">
      <w:rPr>
        <w:rFonts w:ascii="Times New Roman" w:eastAsia="font291" w:hAnsi="Times New Roman" w:cs="Times New Roman"/>
        <w:bCs/>
        <w:kern w:val="24"/>
        <w:sz w:val="24"/>
        <w:szCs w:val="24"/>
        <w:lang w:eastAsia="it-IT" w:bidi="it-IT"/>
      </w:rPr>
      <w:t>1</w:t>
    </w:r>
  </w:p>
  <w:p w14:paraId="25CE46F9" w14:textId="77777777" w:rsidR="003213D1" w:rsidRDefault="00321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1321E2"/>
    <w:multiLevelType w:val="multilevel"/>
    <w:tmpl w:val="0DB4233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57573"/>
    <w:multiLevelType w:val="hybridMultilevel"/>
    <w:tmpl w:val="EE18BFAE"/>
    <w:lvl w:ilvl="0" w:tplc="E9B8DF3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F2"/>
    <w:rsid w:val="00061EF2"/>
    <w:rsid w:val="00080E31"/>
    <w:rsid w:val="000D24A9"/>
    <w:rsid w:val="000D6B87"/>
    <w:rsid w:val="001916A3"/>
    <w:rsid w:val="001B6F65"/>
    <w:rsid w:val="003213D1"/>
    <w:rsid w:val="003719E2"/>
    <w:rsid w:val="005074F6"/>
    <w:rsid w:val="005215C9"/>
    <w:rsid w:val="00550B4D"/>
    <w:rsid w:val="005F6A6E"/>
    <w:rsid w:val="006861FD"/>
    <w:rsid w:val="006D1C28"/>
    <w:rsid w:val="007A6EC4"/>
    <w:rsid w:val="007E7246"/>
    <w:rsid w:val="009F08A2"/>
    <w:rsid w:val="00A400B1"/>
    <w:rsid w:val="00A42B2A"/>
    <w:rsid w:val="00A7760E"/>
    <w:rsid w:val="00A95BA7"/>
    <w:rsid w:val="00AA48BE"/>
    <w:rsid w:val="00BD5CAB"/>
    <w:rsid w:val="00C71365"/>
    <w:rsid w:val="00E54D65"/>
    <w:rsid w:val="00F022B1"/>
    <w:rsid w:val="00F0404C"/>
    <w:rsid w:val="00F93F8A"/>
    <w:rsid w:val="00FD0F09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CFF6"/>
  <w15:chartTrackingRefBased/>
  <w15:docId w15:val="{ABEAEC5C-3423-4B21-8B2F-A793BD77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D0F0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F0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D0F09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13D1"/>
  </w:style>
  <w:style w:type="paragraph" w:styleId="Pidipagina">
    <w:name w:val="footer"/>
    <w:basedOn w:val="Normale"/>
    <w:link w:val="PidipaginaCarattere"/>
    <w:uiPriority w:val="99"/>
    <w:unhideWhenUsed/>
    <w:rsid w:val="003213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1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1166</Words>
  <Characters>6650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Candela</dc:creator>
  <cp:keywords/>
  <dc:description/>
  <cp:lastModifiedBy>carlo.caruso</cp:lastModifiedBy>
  <cp:revision>16</cp:revision>
  <dcterms:created xsi:type="dcterms:W3CDTF">2022-07-21T07:06:00Z</dcterms:created>
  <dcterms:modified xsi:type="dcterms:W3CDTF">2026-03-27T00:23:00Z</dcterms:modified>
</cp:coreProperties>
</file>